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7E9E93EB" w:rsidR="000074BB" w:rsidRPr="0062711B" w:rsidRDefault="00F65AB0" w:rsidP="000A0274">
      <w:pPr>
        <w:spacing w:line="360" w:lineRule="auto"/>
        <w:jc w:val="both"/>
        <w:rPr>
          <w:rFonts w:ascii="Times New Roman" w:hAnsi="Times New Roman" w:cs="Times New Roman"/>
          <w:b/>
          <w:color w:val="000000" w:themeColor="text1"/>
        </w:rPr>
      </w:pPr>
      <w:r w:rsidRPr="0062711B">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563B90" w:rsidRPr="0062711B" w14:paraId="51335FA7" w14:textId="77777777" w:rsidTr="003B2769">
        <w:trPr>
          <w:trHeight w:val="1075"/>
        </w:trPr>
        <w:tc>
          <w:tcPr>
            <w:tcW w:w="3062" w:type="dxa"/>
          </w:tcPr>
          <w:p w14:paraId="386D6331" w14:textId="632208D9" w:rsidR="008B4488" w:rsidRPr="0062711B" w:rsidRDefault="00F65AB0" w:rsidP="000A0274">
            <w:pPr>
              <w:spacing w:line="360" w:lineRule="auto"/>
              <w:jc w:val="both"/>
              <w:rPr>
                <w:rFonts w:ascii="Times New Roman" w:hAnsi="Times New Roman" w:cs="Times New Roman"/>
                <w:b/>
                <w:bCs/>
                <w:color w:val="000000" w:themeColor="text1"/>
              </w:rPr>
            </w:pPr>
            <w:r w:rsidRPr="0062711B">
              <w:rPr>
                <w:rFonts w:ascii="Times New Roman" w:hAnsi="Times New Roman" w:cs="Times New Roman"/>
                <w:b/>
                <w:bCs/>
                <w:color w:val="000000" w:themeColor="text1"/>
              </w:rPr>
              <w:t>Article Nu</w:t>
            </w:r>
            <w:r w:rsidR="00AF6633" w:rsidRPr="0062711B">
              <w:rPr>
                <w:rFonts w:ascii="Times New Roman" w:hAnsi="Times New Roman" w:cs="Times New Roman"/>
                <w:b/>
                <w:bCs/>
                <w:color w:val="000000" w:themeColor="text1"/>
              </w:rPr>
              <w:t>mber:</w:t>
            </w:r>
            <w:r w:rsidR="00592E03" w:rsidRPr="0062711B">
              <w:rPr>
                <w:rFonts w:ascii="Times New Roman" w:hAnsi="Times New Roman" w:cs="Times New Roman"/>
                <w:b/>
                <w:bCs/>
                <w:color w:val="000000" w:themeColor="text1"/>
              </w:rPr>
              <w:t xml:space="preserve"> </w:t>
            </w:r>
          </w:p>
          <w:p w14:paraId="3DEDC094" w14:textId="6988DB58" w:rsidR="001A53D6" w:rsidRPr="0062711B" w:rsidRDefault="00B77468" w:rsidP="000A0274">
            <w:pPr>
              <w:spacing w:line="360" w:lineRule="auto"/>
              <w:jc w:val="both"/>
              <w:rPr>
                <w:rFonts w:ascii="Times New Roman" w:hAnsi="Times New Roman" w:cs="Times New Roman"/>
                <w:b/>
                <w:color w:val="000000" w:themeColor="text1"/>
              </w:rPr>
            </w:pPr>
            <w:r w:rsidRPr="00B77468">
              <w:rPr>
                <w:rFonts w:ascii="Times New Roman" w:hAnsi="Times New Roman" w:cs="Times New Roman"/>
                <w:b/>
                <w:color w:val="000000" w:themeColor="text1"/>
              </w:rPr>
              <w:t>JMPH-3048</w:t>
            </w:r>
          </w:p>
        </w:tc>
        <w:tc>
          <w:tcPr>
            <w:tcW w:w="3600" w:type="dxa"/>
          </w:tcPr>
          <w:p w14:paraId="38225A12" w14:textId="62BE6D00" w:rsidR="00CA0750" w:rsidRPr="0062711B" w:rsidRDefault="00661933" w:rsidP="000A0274">
            <w:pPr>
              <w:autoSpaceDE w:val="0"/>
              <w:autoSpaceDN w:val="0"/>
              <w:adjustRightInd w:val="0"/>
              <w:spacing w:after="0" w:line="360" w:lineRule="auto"/>
              <w:jc w:val="both"/>
              <w:rPr>
                <w:rFonts w:ascii="Times New Roman" w:hAnsi="Times New Roman" w:cs="Times New Roman"/>
                <w:b/>
                <w:bCs/>
                <w:color w:val="000000" w:themeColor="text1"/>
                <w:lang w:val="en-GB"/>
              </w:rPr>
            </w:pPr>
            <w:r w:rsidRPr="0062711B">
              <w:rPr>
                <w:rFonts w:ascii="Times New Roman" w:hAnsi="Times New Roman" w:cs="Times New Roman"/>
                <w:b/>
                <w:bCs/>
                <w:color w:val="000000" w:themeColor="text1"/>
                <w:lang w:val="en-GB"/>
              </w:rPr>
              <w:t xml:space="preserve">                   </w:t>
            </w:r>
            <w:r w:rsidR="003069E0" w:rsidRPr="0062711B">
              <w:rPr>
                <w:rFonts w:ascii="Times New Roman" w:hAnsi="Times New Roman" w:cs="Times New Roman"/>
                <w:b/>
                <w:bCs/>
                <w:color w:val="000000" w:themeColor="text1"/>
                <w:lang w:val="en-GB"/>
              </w:rPr>
              <w:t>Author Name</w:t>
            </w:r>
          </w:p>
          <w:p w14:paraId="0E0051C1" w14:textId="73E01089" w:rsidR="003069E0" w:rsidRPr="0062711B" w:rsidRDefault="00B77468" w:rsidP="000A0274">
            <w:pPr>
              <w:autoSpaceDE w:val="0"/>
              <w:autoSpaceDN w:val="0"/>
              <w:adjustRightInd w:val="0"/>
              <w:spacing w:after="0" w:line="360" w:lineRule="auto"/>
              <w:jc w:val="both"/>
              <w:rPr>
                <w:rFonts w:ascii="Times New Roman" w:hAnsi="Times New Roman" w:cs="Times New Roman"/>
                <w:b/>
                <w:bCs/>
                <w:color w:val="000000" w:themeColor="text1"/>
                <w:lang w:val="en-GB"/>
              </w:rPr>
            </w:pPr>
            <w:r>
              <w:rPr>
                <w:rFonts w:ascii="Times New Roman" w:hAnsi="Times New Roman" w:cs="Times New Roman"/>
                <w:b/>
                <w:bCs/>
                <w:color w:val="000000" w:themeColor="text1"/>
                <w:lang w:val="en-GB"/>
              </w:rPr>
              <w:t xml:space="preserve">                   </w:t>
            </w:r>
            <w:r w:rsidRPr="00B77468">
              <w:rPr>
                <w:rFonts w:ascii="Times New Roman" w:hAnsi="Times New Roman" w:cs="Times New Roman"/>
                <w:b/>
                <w:bCs/>
                <w:color w:val="000000" w:themeColor="text1"/>
                <w:lang w:val="en-GB"/>
              </w:rPr>
              <w:t xml:space="preserve">D </w:t>
            </w:r>
            <w:proofErr w:type="spellStart"/>
            <w:r w:rsidRPr="00B77468">
              <w:rPr>
                <w:rFonts w:ascii="Times New Roman" w:hAnsi="Times New Roman" w:cs="Times New Roman"/>
                <w:b/>
                <w:bCs/>
                <w:color w:val="000000" w:themeColor="text1"/>
                <w:lang w:val="en-GB"/>
              </w:rPr>
              <w:t>Ashwini</w:t>
            </w:r>
            <w:proofErr w:type="spellEnd"/>
          </w:p>
        </w:tc>
        <w:tc>
          <w:tcPr>
            <w:tcW w:w="3510" w:type="dxa"/>
          </w:tcPr>
          <w:p w14:paraId="3D4D1535" w14:textId="581F9B78" w:rsidR="008B4488" w:rsidRPr="0062711B" w:rsidRDefault="00240F9C"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p>
        </w:tc>
      </w:tr>
      <w:tr w:rsidR="00563B90" w:rsidRPr="0062711B" w14:paraId="1E818F0A" w14:textId="77777777" w:rsidTr="007B4727">
        <w:trPr>
          <w:trHeight w:val="413"/>
        </w:trPr>
        <w:tc>
          <w:tcPr>
            <w:tcW w:w="3062" w:type="dxa"/>
          </w:tcPr>
          <w:p w14:paraId="3AE97BDC" w14:textId="774812EC" w:rsidR="008B4488" w:rsidRPr="0062711B" w:rsidRDefault="00971E6C"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r w:rsidR="00AF6633" w:rsidRPr="0062711B">
              <w:rPr>
                <w:rFonts w:ascii="Times New Roman" w:hAnsi="Times New Roman" w:cs="Times New Roman"/>
                <w:color w:val="000000" w:themeColor="text1"/>
              </w:rPr>
              <w:t>Accept: 1</w:t>
            </w:r>
            <w:r w:rsidR="005A7ACE" w:rsidRPr="0062711B">
              <w:rPr>
                <w:rFonts w:ascii="Times New Roman" w:hAnsi="Times New Roman" w:cs="Times New Roman"/>
                <w:color w:val="000000" w:themeColor="text1"/>
              </w:rPr>
              <w:t xml:space="preserve"> </w:t>
            </w:r>
          </w:p>
        </w:tc>
        <w:tc>
          <w:tcPr>
            <w:tcW w:w="3600" w:type="dxa"/>
          </w:tcPr>
          <w:p w14:paraId="2A4179DF" w14:textId="13839FE4" w:rsidR="008B4488" w:rsidRPr="00B77468" w:rsidRDefault="00AF6633" w:rsidP="00B77468">
            <w:pPr>
              <w:pStyle w:val="ListParagraph"/>
              <w:spacing w:line="360" w:lineRule="auto"/>
              <w:jc w:val="both"/>
              <w:rPr>
                <w:rFonts w:ascii="Times New Roman" w:hAnsi="Times New Roman" w:cs="Times New Roman"/>
                <w:color w:val="000000" w:themeColor="text1"/>
              </w:rPr>
            </w:pPr>
            <w:r w:rsidRPr="00B77468">
              <w:rPr>
                <w:rFonts w:ascii="Times New Roman" w:hAnsi="Times New Roman" w:cs="Times New Roman"/>
                <w:color w:val="000000" w:themeColor="text1"/>
              </w:rPr>
              <w:t>Minor Revision: 2</w:t>
            </w:r>
          </w:p>
        </w:tc>
        <w:tc>
          <w:tcPr>
            <w:tcW w:w="3510" w:type="dxa"/>
          </w:tcPr>
          <w:p w14:paraId="2CED1669" w14:textId="236EB20A" w:rsidR="008B4488" w:rsidRPr="00B77468" w:rsidRDefault="00AF6633" w:rsidP="00B77468">
            <w:pPr>
              <w:pStyle w:val="ListParagraph"/>
              <w:numPr>
                <w:ilvl w:val="0"/>
                <w:numId w:val="28"/>
              </w:numPr>
              <w:spacing w:line="360" w:lineRule="auto"/>
              <w:jc w:val="both"/>
              <w:rPr>
                <w:rFonts w:ascii="Times New Roman" w:hAnsi="Times New Roman" w:cs="Times New Roman"/>
                <w:b/>
                <w:color w:val="000000" w:themeColor="text1"/>
              </w:rPr>
            </w:pPr>
            <w:r w:rsidRPr="00B77468">
              <w:rPr>
                <w:rFonts w:ascii="Times New Roman" w:hAnsi="Times New Roman" w:cs="Times New Roman"/>
                <w:b/>
                <w:color w:val="000000" w:themeColor="text1"/>
              </w:rPr>
              <w:t>Major Revision: 3</w:t>
            </w:r>
          </w:p>
        </w:tc>
      </w:tr>
      <w:tr w:rsidR="00563B90" w:rsidRPr="0062711B" w14:paraId="12B3DCF4" w14:textId="77777777" w:rsidTr="003B2769">
        <w:trPr>
          <w:trHeight w:val="440"/>
        </w:trPr>
        <w:tc>
          <w:tcPr>
            <w:tcW w:w="3062" w:type="dxa"/>
          </w:tcPr>
          <w:p w14:paraId="6B5944C0" w14:textId="2C73A727" w:rsidR="00AF6633" w:rsidRPr="0062711B" w:rsidRDefault="00FA0A35"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r w:rsidR="00AF6633" w:rsidRPr="0062711B">
              <w:rPr>
                <w:rFonts w:ascii="Times New Roman" w:hAnsi="Times New Roman" w:cs="Times New Roman"/>
                <w:color w:val="000000" w:themeColor="text1"/>
              </w:rPr>
              <w:t>Reject: 4</w:t>
            </w:r>
          </w:p>
        </w:tc>
        <w:tc>
          <w:tcPr>
            <w:tcW w:w="3600" w:type="dxa"/>
          </w:tcPr>
          <w:p w14:paraId="5AAF7CF3" w14:textId="01FA8B17" w:rsidR="00AF6633" w:rsidRPr="0062711B" w:rsidRDefault="00962010"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r w:rsidR="00AF6633" w:rsidRPr="0062711B">
              <w:rPr>
                <w:rFonts w:ascii="Times New Roman" w:hAnsi="Times New Roman" w:cs="Times New Roman"/>
                <w:color w:val="000000" w:themeColor="text1"/>
              </w:rPr>
              <w:t>Re-revision: 5</w:t>
            </w:r>
          </w:p>
        </w:tc>
        <w:tc>
          <w:tcPr>
            <w:tcW w:w="3510" w:type="dxa"/>
          </w:tcPr>
          <w:p w14:paraId="19595238" w14:textId="7526B597" w:rsidR="00AF6633" w:rsidRPr="0062711B" w:rsidRDefault="009E142B"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r w:rsidR="00962010" w:rsidRPr="0062711B">
              <w:rPr>
                <w:rFonts w:ascii="Times New Roman" w:hAnsi="Times New Roman" w:cs="Times New Roman"/>
                <w:color w:val="000000" w:themeColor="text1"/>
              </w:rPr>
              <w:t xml:space="preserve"> </w:t>
            </w:r>
            <w:r w:rsidR="00AF6633" w:rsidRPr="0062711B">
              <w:rPr>
                <w:rFonts w:ascii="Times New Roman" w:hAnsi="Times New Roman" w:cs="Times New Roman"/>
                <w:color w:val="000000" w:themeColor="text1"/>
              </w:rPr>
              <w:t>Poor Quality: 6</w:t>
            </w:r>
          </w:p>
        </w:tc>
      </w:tr>
      <w:tr w:rsidR="00563B90" w:rsidRPr="0062711B" w14:paraId="1EE1E661" w14:textId="77777777" w:rsidTr="00DE24E6">
        <w:trPr>
          <w:trHeight w:val="2240"/>
        </w:trPr>
        <w:tc>
          <w:tcPr>
            <w:tcW w:w="10172" w:type="dxa"/>
            <w:gridSpan w:val="3"/>
          </w:tcPr>
          <w:p w14:paraId="1811883B" w14:textId="77777777" w:rsidR="00B77468" w:rsidRDefault="00E9204E" w:rsidP="000A0274">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62711B">
              <w:rPr>
                <w:rFonts w:ascii="Times New Roman" w:eastAsia="Times New Roman" w:hAnsi="Times New Roman" w:cs="Times New Roman"/>
                <w:b/>
                <w:bCs/>
                <w:color w:val="000000" w:themeColor="text1"/>
                <w:shd w:val="clear" w:color="auto" w:fill="FFFFFF"/>
                <w:lang w:val="en-IN" w:eastAsia="en-IN"/>
              </w:rPr>
              <w:t>Title</w:t>
            </w:r>
            <w:r w:rsidR="00A77614" w:rsidRPr="0062711B">
              <w:rPr>
                <w:rFonts w:ascii="Times New Roman" w:eastAsia="Times New Roman" w:hAnsi="Times New Roman" w:cs="Times New Roman"/>
                <w:b/>
                <w:bCs/>
                <w:color w:val="000000" w:themeColor="text1"/>
                <w:shd w:val="clear" w:color="auto" w:fill="FFFFFF"/>
                <w:lang w:val="en-IN" w:eastAsia="en-IN"/>
              </w:rPr>
              <w:t>:</w:t>
            </w:r>
            <w:r w:rsidR="00CD4D68" w:rsidRPr="0062711B">
              <w:rPr>
                <w:rFonts w:ascii="Times New Roman" w:hAnsi="Times New Roman" w:cs="Times New Roman"/>
              </w:rPr>
              <w:t xml:space="preserve"> </w:t>
            </w:r>
            <w:r w:rsidR="00A57BDD" w:rsidRPr="00A57BDD">
              <w:rPr>
                <w:rFonts w:ascii="Times New Roman" w:eastAsia="Times New Roman" w:hAnsi="Times New Roman" w:cs="Times New Roman"/>
                <w:b/>
                <w:bCs/>
                <w:color w:val="000000" w:themeColor="text1"/>
                <w:shd w:val="clear" w:color="auto" w:fill="FFFFFF"/>
                <w:lang w:val="en-IN" w:eastAsia="en-IN"/>
              </w:rPr>
              <w:tab/>
            </w:r>
            <w:r w:rsidR="00B77468" w:rsidRPr="00B77468">
              <w:rPr>
                <w:rFonts w:ascii="Times New Roman" w:eastAsia="Times New Roman" w:hAnsi="Times New Roman" w:cs="Times New Roman"/>
                <w:b/>
                <w:bCs/>
                <w:color w:val="000000" w:themeColor="text1"/>
                <w:shd w:val="clear" w:color="auto" w:fill="FFFFFF"/>
                <w:lang w:val="en-IN" w:eastAsia="en-IN"/>
              </w:rPr>
              <w:t xml:space="preserve">Effect of Indian medicinal herbal extracts on surface characteristics of </w:t>
            </w:r>
            <w:proofErr w:type="spellStart"/>
            <w:r w:rsidR="00B77468" w:rsidRPr="00B77468">
              <w:rPr>
                <w:rFonts w:ascii="Times New Roman" w:eastAsia="Times New Roman" w:hAnsi="Times New Roman" w:cs="Times New Roman"/>
                <w:b/>
                <w:bCs/>
                <w:color w:val="000000" w:themeColor="text1"/>
                <w:shd w:val="clear" w:color="auto" w:fill="FFFFFF"/>
                <w:lang w:val="en-IN" w:eastAsia="en-IN"/>
              </w:rPr>
              <w:t>gutta</w:t>
            </w:r>
            <w:proofErr w:type="spellEnd"/>
            <w:r w:rsidR="00B77468" w:rsidRPr="00B77468">
              <w:rPr>
                <w:rFonts w:ascii="Times New Roman" w:eastAsia="Times New Roman" w:hAnsi="Times New Roman" w:cs="Times New Roman"/>
                <w:b/>
                <w:bCs/>
                <w:color w:val="000000" w:themeColor="text1"/>
                <w:shd w:val="clear" w:color="auto" w:fill="FFFFFF"/>
                <w:lang w:val="en-IN" w:eastAsia="en-IN"/>
              </w:rPr>
              <w:t xml:space="preserve"> </w:t>
            </w:r>
            <w:proofErr w:type="spellStart"/>
            <w:r w:rsidR="00B77468" w:rsidRPr="00B77468">
              <w:rPr>
                <w:rFonts w:ascii="Times New Roman" w:eastAsia="Times New Roman" w:hAnsi="Times New Roman" w:cs="Times New Roman"/>
                <w:b/>
                <w:bCs/>
                <w:color w:val="000000" w:themeColor="text1"/>
                <w:shd w:val="clear" w:color="auto" w:fill="FFFFFF"/>
                <w:lang w:val="en-IN" w:eastAsia="en-IN"/>
              </w:rPr>
              <w:t>percha</w:t>
            </w:r>
            <w:proofErr w:type="spellEnd"/>
            <w:r w:rsidR="00B77468" w:rsidRPr="00B77468">
              <w:rPr>
                <w:rFonts w:ascii="Times New Roman" w:eastAsia="Times New Roman" w:hAnsi="Times New Roman" w:cs="Times New Roman"/>
                <w:b/>
                <w:bCs/>
                <w:color w:val="000000" w:themeColor="text1"/>
                <w:shd w:val="clear" w:color="auto" w:fill="FFFFFF"/>
                <w:lang w:val="en-IN" w:eastAsia="en-IN"/>
              </w:rPr>
              <w:t xml:space="preserve"> cones when compared with chemical disinfectant used</w:t>
            </w:r>
          </w:p>
          <w:p w14:paraId="041203E6" w14:textId="73A3F694" w:rsidR="00B079D4" w:rsidRDefault="00140858" w:rsidP="000A0274">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62711B">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62711B">
              <w:rPr>
                <w:rFonts w:ascii="Times New Roman" w:eastAsia="Times New Roman" w:hAnsi="Times New Roman" w:cs="Times New Roman"/>
                <w:bCs/>
                <w:color w:val="000000" w:themeColor="text1"/>
                <w:shd w:val="clear" w:color="auto" w:fill="FFFFFF"/>
                <w:lang w:val="en-IN" w:eastAsia="en-IN"/>
              </w:rPr>
              <w:t>from</w:t>
            </w:r>
            <w:r w:rsidRPr="0062711B">
              <w:rPr>
                <w:rFonts w:ascii="Times New Roman" w:eastAsia="Times New Roman" w:hAnsi="Times New Roman" w:cs="Times New Roman"/>
                <w:bCs/>
                <w:color w:val="000000" w:themeColor="text1"/>
                <w:shd w:val="clear" w:color="auto" w:fill="FFFFFF"/>
                <w:lang w:val="en-IN" w:eastAsia="en-IN"/>
              </w:rPr>
              <w:t xml:space="preserve"> Reviewer</w:t>
            </w:r>
            <w:r w:rsidR="0063559D" w:rsidRPr="0062711B">
              <w:rPr>
                <w:rFonts w:ascii="Times New Roman" w:hAnsi="Times New Roman" w:cs="Times New Roman"/>
              </w:rPr>
              <w:t xml:space="preserve">: </w:t>
            </w:r>
            <w:r w:rsidR="00B15318" w:rsidRPr="0062711B">
              <w:rPr>
                <w:rFonts w:ascii="Times New Roman" w:eastAsia="Times New Roman" w:hAnsi="Times New Roman" w:cs="Times New Roman"/>
                <w:bCs/>
                <w:color w:val="000000" w:themeColor="text1"/>
                <w:shd w:val="clear" w:color="auto" w:fill="FFFFFF"/>
                <w:lang w:val="en-IN" w:eastAsia="en-IN"/>
              </w:rPr>
              <w:t xml:space="preserve">- </w:t>
            </w:r>
            <w:r w:rsidR="00B079D4">
              <w:rPr>
                <w:rFonts w:ascii="Times New Roman" w:eastAsia="Times New Roman" w:hAnsi="Times New Roman" w:cs="Times New Roman"/>
                <w:bCs/>
                <w:color w:val="000000" w:themeColor="text1"/>
                <w:shd w:val="clear" w:color="auto" w:fill="FFFFFF"/>
                <w:lang w:val="en-IN" w:eastAsia="en-IN"/>
              </w:rPr>
              <w:t>The study</w:t>
            </w:r>
            <w:r w:rsidR="00B079D4" w:rsidRPr="00B079D4">
              <w:rPr>
                <w:rFonts w:ascii="Times New Roman" w:eastAsia="Times New Roman" w:hAnsi="Times New Roman" w:cs="Times New Roman"/>
                <w:bCs/>
                <w:color w:val="000000" w:themeColor="text1"/>
                <w:shd w:val="clear" w:color="auto" w:fill="FFFFFF"/>
                <w:lang w:val="en-IN" w:eastAsia="en-IN"/>
              </w:rPr>
              <w:t xml:space="preserve"> provides a concise overview of the study objectives, methods, and results. However, there are a few aspects that could be further developed to enhance the clarity and </w:t>
            </w:r>
            <w:r w:rsidR="00B079D4">
              <w:rPr>
                <w:rFonts w:ascii="Times New Roman" w:eastAsia="Times New Roman" w:hAnsi="Times New Roman" w:cs="Times New Roman"/>
                <w:bCs/>
                <w:color w:val="000000" w:themeColor="text1"/>
                <w:shd w:val="clear" w:color="auto" w:fill="FFFFFF"/>
                <w:lang w:val="en-IN" w:eastAsia="en-IN"/>
              </w:rPr>
              <w:t>comprehensiveness of the report</w:t>
            </w:r>
          </w:p>
          <w:p w14:paraId="46F2FC86" w14:textId="344FE597" w:rsidR="00B079D4" w:rsidRDefault="00D11028" w:rsidP="000A0274">
            <w:pPr>
              <w:spacing w:line="360" w:lineRule="auto"/>
              <w:jc w:val="both"/>
              <w:rPr>
                <w:rFonts w:ascii="Times New Roman" w:hAnsi="Times New Roman" w:cs="Times New Roman"/>
              </w:rPr>
            </w:pPr>
            <w:r w:rsidRPr="0062711B">
              <w:rPr>
                <w:rFonts w:ascii="Times New Roman" w:hAnsi="Times New Roman" w:cs="Times New Roman"/>
              </w:rPr>
              <w:t>Introduction:</w:t>
            </w:r>
            <w:r w:rsidR="00EB1FF1" w:rsidRPr="0062711B">
              <w:rPr>
                <w:rFonts w:ascii="Times New Roman" w:hAnsi="Times New Roman" w:cs="Times New Roman"/>
              </w:rPr>
              <w:t xml:space="preserve"> -</w:t>
            </w:r>
            <w:r w:rsidRPr="0062711B">
              <w:rPr>
                <w:rFonts w:ascii="Times New Roman" w:hAnsi="Times New Roman" w:cs="Times New Roman"/>
              </w:rPr>
              <w:t xml:space="preserve"> </w:t>
            </w:r>
            <w:r w:rsidR="00A57BDD" w:rsidRPr="00A57BDD">
              <w:rPr>
                <w:rFonts w:ascii="Times New Roman" w:hAnsi="Times New Roman" w:cs="Times New Roman"/>
              </w:rPr>
              <w:tab/>
            </w:r>
            <w:r w:rsidR="00B079D4">
              <w:rPr>
                <w:rFonts w:ascii="Times New Roman" w:hAnsi="Times New Roman" w:cs="Times New Roman"/>
              </w:rPr>
              <w:t>The study</w:t>
            </w:r>
            <w:r w:rsidR="00B079D4" w:rsidRPr="00B079D4">
              <w:rPr>
                <w:rFonts w:ascii="Times New Roman" w:hAnsi="Times New Roman" w:cs="Times New Roman"/>
              </w:rPr>
              <w:t xml:space="preserve"> highlights the potential of herbal extracts, including </w:t>
            </w:r>
            <w:proofErr w:type="spellStart"/>
            <w:r w:rsidR="00B079D4" w:rsidRPr="00B079D4">
              <w:rPr>
                <w:rFonts w:ascii="Times New Roman" w:hAnsi="Times New Roman" w:cs="Times New Roman"/>
              </w:rPr>
              <w:t>Vetiver</w:t>
            </w:r>
            <w:proofErr w:type="spellEnd"/>
            <w:r w:rsidR="00B079D4" w:rsidRPr="00B079D4">
              <w:rPr>
                <w:rFonts w:ascii="Times New Roman" w:hAnsi="Times New Roman" w:cs="Times New Roman"/>
              </w:rPr>
              <w:t xml:space="preserve"> extract, </w:t>
            </w:r>
            <w:proofErr w:type="spellStart"/>
            <w:r w:rsidR="00B079D4" w:rsidRPr="00B079D4">
              <w:rPr>
                <w:rFonts w:ascii="Times New Roman" w:hAnsi="Times New Roman" w:cs="Times New Roman"/>
              </w:rPr>
              <w:t>Karpooravalli</w:t>
            </w:r>
            <w:proofErr w:type="spellEnd"/>
            <w:r w:rsidR="00B079D4" w:rsidRPr="00B079D4">
              <w:rPr>
                <w:rFonts w:ascii="Times New Roman" w:hAnsi="Times New Roman" w:cs="Times New Roman"/>
              </w:rPr>
              <w:t xml:space="preserve"> extract, and Citronella essential extract, as alternative disinfectants for GP cones. The chemical constituents and antimicrobial properties of each herbal extract </w:t>
            </w:r>
            <w:proofErr w:type="gramStart"/>
            <w:r w:rsidR="00B079D4" w:rsidRPr="00B079D4">
              <w:rPr>
                <w:rFonts w:ascii="Times New Roman" w:hAnsi="Times New Roman" w:cs="Times New Roman"/>
              </w:rPr>
              <w:t>are briefly described</w:t>
            </w:r>
            <w:proofErr w:type="gramEnd"/>
            <w:r w:rsidR="00B079D4" w:rsidRPr="00B079D4">
              <w:rPr>
                <w:rFonts w:ascii="Times New Roman" w:hAnsi="Times New Roman" w:cs="Times New Roman"/>
              </w:rPr>
              <w:t>.</w:t>
            </w:r>
          </w:p>
          <w:p w14:paraId="1CD47857" w14:textId="1EA6292E" w:rsidR="00B079D4" w:rsidRDefault="00EB1FF1" w:rsidP="000A0274">
            <w:pPr>
              <w:spacing w:line="360" w:lineRule="auto"/>
              <w:jc w:val="both"/>
              <w:rPr>
                <w:rFonts w:ascii="Times New Roman" w:hAnsi="Times New Roman" w:cs="Times New Roman"/>
              </w:rPr>
            </w:pPr>
            <w:r w:rsidRPr="0062711B">
              <w:rPr>
                <w:rFonts w:ascii="Times New Roman" w:hAnsi="Times New Roman" w:cs="Times New Roman"/>
              </w:rPr>
              <w:t>Methods: -</w:t>
            </w:r>
            <w:r w:rsidR="00E37DC4" w:rsidRPr="0062711B">
              <w:rPr>
                <w:rFonts w:ascii="Times New Roman" w:hAnsi="Times New Roman" w:cs="Times New Roman"/>
              </w:rPr>
              <w:t xml:space="preserve"> </w:t>
            </w:r>
            <w:r w:rsidR="00B079D4">
              <w:rPr>
                <w:rFonts w:ascii="Times New Roman" w:hAnsi="Times New Roman" w:cs="Times New Roman"/>
              </w:rPr>
              <w:t>While the study</w:t>
            </w:r>
            <w:r w:rsidR="00B079D4" w:rsidRPr="00B079D4">
              <w:rPr>
                <w:rFonts w:ascii="Times New Roman" w:hAnsi="Times New Roman" w:cs="Times New Roman"/>
              </w:rPr>
              <w:t xml:space="preserve"> mentions the distribution of GP cones into four groups, it would be beneficial to provide more information about the composition of each group and the specific disinfectant used. For example, indicate which group corresponds to each of the herbal extracts (</w:t>
            </w:r>
            <w:proofErr w:type="spellStart"/>
            <w:r w:rsidR="00B079D4" w:rsidRPr="00B079D4">
              <w:rPr>
                <w:rFonts w:ascii="Times New Roman" w:hAnsi="Times New Roman" w:cs="Times New Roman"/>
              </w:rPr>
              <w:t>Vetiver</w:t>
            </w:r>
            <w:proofErr w:type="spellEnd"/>
            <w:r w:rsidR="00B079D4" w:rsidRPr="00B079D4">
              <w:rPr>
                <w:rFonts w:ascii="Times New Roman" w:hAnsi="Times New Roman" w:cs="Times New Roman"/>
              </w:rPr>
              <w:t xml:space="preserve"> extract, </w:t>
            </w:r>
            <w:proofErr w:type="spellStart"/>
            <w:r w:rsidR="00B079D4" w:rsidRPr="00B079D4">
              <w:rPr>
                <w:rFonts w:ascii="Times New Roman" w:hAnsi="Times New Roman" w:cs="Times New Roman"/>
              </w:rPr>
              <w:t>Karpooravalli</w:t>
            </w:r>
            <w:proofErr w:type="spellEnd"/>
            <w:r w:rsidR="00B079D4" w:rsidRPr="00B079D4">
              <w:rPr>
                <w:rFonts w:ascii="Times New Roman" w:hAnsi="Times New Roman" w:cs="Times New Roman"/>
              </w:rPr>
              <w:t xml:space="preserve"> extract, and Citronella essential extract), and clearly state which group corresponds to the control disinfectant (5.25% Sodium hypochlorite).</w:t>
            </w:r>
            <w:bookmarkStart w:id="0" w:name="_GoBack"/>
            <w:bookmarkEnd w:id="0"/>
          </w:p>
          <w:p w14:paraId="39D1336E" w14:textId="6D9F9C0B" w:rsidR="00B079D4" w:rsidRDefault="009B32DB" w:rsidP="000A0274">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hAnsi="Times New Roman" w:cs="Times New Roman"/>
              </w:rPr>
              <w:t xml:space="preserve">Results: - </w:t>
            </w:r>
            <w:r w:rsidR="00B079D4">
              <w:rPr>
                <w:rFonts w:ascii="Times New Roman" w:hAnsi="Times New Roman" w:cs="Times New Roman"/>
              </w:rPr>
              <w:t>Please d</w:t>
            </w:r>
            <w:r w:rsidR="00B079D4" w:rsidRPr="00B079D4">
              <w:rPr>
                <w:rFonts w:ascii="Times New Roman" w:hAnsi="Times New Roman" w:cs="Times New Roman"/>
              </w:rPr>
              <w:t>iscuss the implications of the surface changes observed on GP cones after disinfection with Sodium hypochlorite and the herbal extracts. Compare the findings with previous studies or existing literature on GP cone disinfection. Explore the potential reasons behind the observed differences in surface alterations and discuss their clinical relevance.</w:t>
            </w:r>
          </w:p>
          <w:p w14:paraId="17B228E2" w14:textId="77777777" w:rsidR="00B77468" w:rsidRDefault="00B77468" w:rsidP="000A0274">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387941E6" w14:textId="486E597C" w:rsidR="0049531E" w:rsidRPr="0062711B" w:rsidRDefault="00DE24E6" w:rsidP="000A0274">
            <w:pPr>
              <w:spacing w:line="360" w:lineRule="auto"/>
              <w:jc w:val="both"/>
              <w:rPr>
                <w:rFonts w:ascii="Times New Roman" w:hAnsi="Times New Roman" w:cs="Times New Roman"/>
                <w:color w:val="000000" w:themeColor="text1"/>
              </w:rPr>
            </w:pPr>
            <w:r w:rsidRPr="0062711B">
              <w:rPr>
                <w:rFonts w:ascii="Times New Roman" w:eastAsia="Times New Roman" w:hAnsi="Times New Roman" w:cs="Times New Roman"/>
                <w:bCs/>
                <w:color w:val="000000" w:themeColor="text1"/>
                <w:shd w:val="clear" w:color="auto" w:fill="FFFFFF"/>
                <w:lang w:val="en-IN" w:eastAsia="en-IN"/>
              </w:rPr>
              <w:t xml:space="preserve">The article </w:t>
            </w:r>
            <w:proofErr w:type="gramStart"/>
            <w:r w:rsidRPr="0062711B">
              <w:rPr>
                <w:rFonts w:ascii="Times New Roman" w:eastAsia="Times New Roman" w:hAnsi="Times New Roman" w:cs="Times New Roman"/>
                <w:bCs/>
                <w:color w:val="000000" w:themeColor="text1"/>
                <w:shd w:val="clear" w:color="auto" w:fill="FFFFFF"/>
                <w:lang w:val="en-IN" w:eastAsia="en-IN"/>
              </w:rPr>
              <w:t>can be publ</w:t>
            </w:r>
            <w:r w:rsidR="00B77468">
              <w:rPr>
                <w:rFonts w:ascii="Times New Roman" w:eastAsia="Times New Roman" w:hAnsi="Times New Roman" w:cs="Times New Roman"/>
                <w:bCs/>
                <w:color w:val="000000" w:themeColor="text1"/>
                <w:shd w:val="clear" w:color="auto" w:fill="FFFFFF"/>
                <w:lang w:val="en-IN" w:eastAsia="en-IN"/>
              </w:rPr>
              <w:t>ished</w:t>
            </w:r>
            <w:proofErr w:type="gramEnd"/>
            <w:r w:rsidR="00B77468">
              <w:rPr>
                <w:rFonts w:ascii="Times New Roman" w:eastAsia="Times New Roman" w:hAnsi="Times New Roman" w:cs="Times New Roman"/>
                <w:bCs/>
                <w:color w:val="000000" w:themeColor="text1"/>
                <w:shd w:val="clear" w:color="auto" w:fill="FFFFFF"/>
                <w:lang w:val="en-IN" w:eastAsia="en-IN"/>
              </w:rPr>
              <w:t xml:space="preserve"> after major</w:t>
            </w:r>
            <w:r w:rsidR="003810EE" w:rsidRPr="0062711B">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62711B" w:rsidRDefault="008B4488" w:rsidP="000A0274">
      <w:pPr>
        <w:spacing w:line="360" w:lineRule="auto"/>
        <w:jc w:val="both"/>
        <w:rPr>
          <w:rFonts w:ascii="Times New Roman" w:hAnsi="Times New Roman" w:cs="Times New Roman"/>
          <w:color w:val="000000" w:themeColor="text1"/>
        </w:rPr>
      </w:pPr>
    </w:p>
    <w:sectPr w:rsidR="008B4488" w:rsidRPr="0062711B"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8CAC2D" w14:textId="77777777" w:rsidR="00895CEF" w:rsidRDefault="00895CEF" w:rsidP="00F65AB0">
      <w:pPr>
        <w:spacing w:after="0" w:line="240" w:lineRule="auto"/>
      </w:pPr>
      <w:r>
        <w:separator/>
      </w:r>
    </w:p>
  </w:endnote>
  <w:endnote w:type="continuationSeparator" w:id="0">
    <w:p w14:paraId="023F7AF5" w14:textId="77777777" w:rsidR="00895CEF" w:rsidRDefault="00895CEF"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F5B3F9" w14:textId="77777777" w:rsidR="00895CEF" w:rsidRDefault="00895CEF" w:rsidP="00F65AB0">
      <w:pPr>
        <w:spacing w:after="0" w:line="240" w:lineRule="auto"/>
      </w:pPr>
      <w:r>
        <w:separator/>
      </w:r>
    </w:p>
  </w:footnote>
  <w:footnote w:type="continuationSeparator" w:id="0">
    <w:p w14:paraId="19885F66" w14:textId="77777777" w:rsidR="00895CEF" w:rsidRDefault="00895CEF"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044F6"/>
    <w:multiLevelType w:val="hybridMultilevel"/>
    <w:tmpl w:val="C6F08D90"/>
    <w:lvl w:ilvl="0" w:tplc="4009000D">
      <w:start w:val="1"/>
      <w:numFmt w:val="bullet"/>
      <w:lvlText w:val=""/>
      <w:lvlJc w:val="left"/>
      <w:pPr>
        <w:ind w:left="1800" w:hanging="360"/>
      </w:pPr>
      <w:rPr>
        <w:rFonts w:ascii="Wingdings" w:hAnsi="Wingdings"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
    <w:nsid w:val="03E178B5"/>
    <w:multiLevelType w:val="hybridMultilevel"/>
    <w:tmpl w:val="9BCA205E"/>
    <w:lvl w:ilvl="0" w:tplc="0ABE85B4">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3">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9679A6"/>
    <w:multiLevelType w:val="hybridMultilevel"/>
    <w:tmpl w:val="738AFFF6"/>
    <w:lvl w:ilvl="0" w:tplc="4009000F">
      <w:start w:val="1"/>
      <w:numFmt w:val="decimal"/>
      <w:lvlText w:val="%1."/>
      <w:lvlJc w:val="left"/>
      <w:pPr>
        <w:ind w:left="990" w:hanging="360"/>
      </w:p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abstractNum w:abstractNumId="6">
    <w:nsid w:val="1B704DE4"/>
    <w:multiLevelType w:val="hybridMultilevel"/>
    <w:tmpl w:val="B796AB9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0BF02B7"/>
    <w:multiLevelType w:val="hybridMultilevel"/>
    <w:tmpl w:val="60088A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2723230E"/>
    <w:multiLevelType w:val="hybridMultilevel"/>
    <w:tmpl w:val="3D16C9B8"/>
    <w:lvl w:ilvl="0" w:tplc="557E5B9A">
      <w:start w:val="1"/>
      <w:numFmt w:val="bullet"/>
      <w:lvlText w:val=""/>
      <w:lvlJc w:val="left"/>
      <w:pPr>
        <w:ind w:left="1080" w:hanging="360"/>
      </w:pPr>
      <w:rPr>
        <w:rFonts w:ascii="Wingdings" w:hAnsi="Wingdings" w:hint="default"/>
        <w:b/>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0">
    <w:nsid w:val="27FA5A58"/>
    <w:multiLevelType w:val="hybridMultilevel"/>
    <w:tmpl w:val="760408C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45D04A0"/>
    <w:multiLevelType w:val="hybridMultilevel"/>
    <w:tmpl w:val="2ED8708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15">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17">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6A1E4008"/>
    <w:multiLevelType w:val="hybridMultilevel"/>
    <w:tmpl w:val="8D5C9EF0"/>
    <w:lvl w:ilvl="0" w:tplc="EE5E3976">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9">
    <w:nsid w:val="6C9D18E2"/>
    <w:multiLevelType w:val="hybridMultilevel"/>
    <w:tmpl w:val="80920A46"/>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0">
    <w:nsid w:val="70C620CA"/>
    <w:multiLevelType w:val="hybridMultilevel"/>
    <w:tmpl w:val="DCC04880"/>
    <w:lvl w:ilvl="0" w:tplc="A3DA7C2E">
      <w:start w:val="1"/>
      <w:numFmt w:val="bullet"/>
      <w:lvlText w:val=""/>
      <w:lvlJc w:val="left"/>
      <w:pPr>
        <w:ind w:left="1770" w:hanging="360"/>
      </w:pPr>
      <w:rPr>
        <w:rFonts w:ascii="Wingdings" w:hAnsi="Wingdings" w:hint="default"/>
        <w:b/>
      </w:rPr>
    </w:lvl>
    <w:lvl w:ilvl="1" w:tplc="40090003" w:tentative="1">
      <w:start w:val="1"/>
      <w:numFmt w:val="bullet"/>
      <w:lvlText w:val="o"/>
      <w:lvlJc w:val="left"/>
      <w:pPr>
        <w:ind w:left="2490" w:hanging="360"/>
      </w:pPr>
      <w:rPr>
        <w:rFonts w:ascii="Courier New" w:hAnsi="Courier New" w:cs="Courier New" w:hint="default"/>
      </w:rPr>
    </w:lvl>
    <w:lvl w:ilvl="2" w:tplc="40090005" w:tentative="1">
      <w:start w:val="1"/>
      <w:numFmt w:val="bullet"/>
      <w:lvlText w:val=""/>
      <w:lvlJc w:val="left"/>
      <w:pPr>
        <w:ind w:left="3210" w:hanging="360"/>
      </w:pPr>
      <w:rPr>
        <w:rFonts w:ascii="Wingdings" w:hAnsi="Wingdings" w:hint="default"/>
      </w:rPr>
    </w:lvl>
    <w:lvl w:ilvl="3" w:tplc="40090001" w:tentative="1">
      <w:start w:val="1"/>
      <w:numFmt w:val="bullet"/>
      <w:lvlText w:val=""/>
      <w:lvlJc w:val="left"/>
      <w:pPr>
        <w:ind w:left="3930" w:hanging="360"/>
      </w:pPr>
      <w:rPr>
        <w:rFonts w:ascii="Symbol" w:hAnsi="Symbol" w:hint="default"/>
      </w:rPr>
    </w:lvl>
    <w:lvl w:ilvl="4" w:tplc="40090003" w:tentative="1">
      <w:start w:val="1"/>
      <w:numFmt w:val="bullet"/>
      <w:lvlText w:val="o"/>
      <w:lvlJc w:val="left"/>
      <w:pPr>
        <w:ind w:left="4650" w:hanging="360"/>
      </w:pPr>
      <w:rPr>
        <w:rFonts w:ascii="Courier New" w:hAnsi="Courier New" w:cs="Courier New" w:hint="default"/>
      </w:rPr>
    </w:lvl>
    <w:lvl w:ilvl="5" w:tplc="40090005" w:tentative="1">
      <w:start w:val="1"/>
      <w:numFmt w:val="bullet"/>
      <w:lvlText w:val=""/>
      <w:lvlJc w:val="left"/>
      <w:pPr>
        <w:ind w:left="5370" w:hanging="360"/>
      </w:pPr>
      <w:rPr>
        <w:rFonts w:ascii="Wingdings" w:hAnsi="Wingdings" w:hint="default"/>
      </w:rPr>
    </w:lvl>
    <w:lvl w:ilvl="6" w:tplc="40090001" w:tentative="1">
      <w:start w:val="1"/>
      <w:numFmt w:val="bullet"/>
      <w:lvlText w:val=""/>
      <w:lvlJc w:val="left"/>
      <w:pPr>
        <w:ind w:left="6090" w:hanging="360"/>
      </w:pPr>
      <w:rPr>
        <w:rFonts w:ascii="Symbol" w:hAnsi="Symbol" w:hint="default"/>
      </w:rPr>
    </w:lvl>
    <w:lvl w:ilvl="7" w:tplc="40090003" w:tentative="1">
      <w:start w:val="1"/>
      <w:numFmt w:val="bullet"/>
      <w:lvlText w:val="o"/>
      <w:lvlJc w:val="left"/>
      <w:pPr>
        <w:ind w:left="6810" w:hanging="360"/>
      </w:pPr>
      <w:rPr>
        <w:rFonts w:ascii="Courier New" w:hAnsi="Courier New" w:cs="Courier New" w:hint="default"/>
      </w:rPr>
    </w:lvl>
    <w:lvl w:ilvl="8" w:tplc="40090005" w:tentative="1">
      <w:start w:val="1"/>
      <w:numFmt w:val="bullet"/>
      <w:lvlText w:val=""/>
      <w:lvlJc w:val="left"/>
      <w:pPr>
        <w:ind w:left="7530" w:hanging="360"/>
      </w:pPr>
      <w:rPr>
        <w:rFonts w:ascii="Wingdings" w:hAnsi="Wingdings" w:hint="default"/>
      </w:rPr>
    </w:lvl>
  </w:abstractNum>
  <w:abstractNum w:abstractNumId="21">
    <w:nsid w:val="70CD2799"/>
    <w:multiLevelType w:val="hybridMultilevel"/>
    <w:tmpl w:val="91E4615A"/>
    <w:lvl w:ilvl="0" w:tplc="4009000D">
      <w:start w:val="1"/>
      <w:numFmt w:val="bullet"/>
      <w:lvlText w:val=""/>
      <w:lvlJc w:val="left"/>
      <w:pPr>
        <w:ind w:left="1710" w:hanging="360"/>
      </w:pPr>
      <w:rPr>
        <w:rFonts w:ascii="Wingdings" w:hAnsi="Wingdings" w:hint="default"/>
      </w:rPr>
    </w:lvl>
    <w:lvl w:ilvl="1" w:tplc="40090003" w:tentative="1">
      <w:start w:val="1"/>
      <w:numFmt w:val="bullet"/>
      <w:lvlText w:val="o"/>
      <w:lvlJc w:val="left"/>
      <w:pPr>
        <w:ind w:left="2430" w:hanging="360"/>
      </w:pPr>
      <w:rPr>
        <w:rFonts w:ascii="Courier New" w:hAnsi="Courier New" w:cs="Courier New" w:hint="default"/>
      </w:rPr>
    </w:lvl>
    <w:lvl w:ilvl="2" w:tplc="40090005" w:tentative="1">
      <w:start w:val="1"/>
      <w:numFmt w:val="bullet"/>
      <w:lvlText w:val=""/>
      <w:lvlJc w:val="left"/>
      <w:pPr>
        <w:ind w:left="3150" w:hanging="360"/>
      </w:pPr>
      <w:rPr>
        <w:rFonts w:ascii="Wingdings" w:hAnsi="Wingdings" w:hint="default"/>
      </w:rPr>
    </w:lvl>
    <w:lvl w:ilvl="3" w:tplc="40090001" w:tentative="1">
      <w:start w:val="1"/>
      <w:numFmt w:val="bullet"/>
      <w:lvlText w:val=""/>
      <w:lvlJc w:val="left"/>
      <w:pPr>
        <w:ind w:left="3870" w:hanging="360"/>
      </w:pPr>
      <w:rPr>
        <w:rFonts w:ascii="Symbol" w:hAnsi="Symbol" w:hint="default"/>
      </w:rPr>
    </w:lvl>
    <w:lvl w:ilvl="4" w:tplc="40090003" w:tentative="1">
      <w:start w:val="1"/>
      <w:numFmt w:val="bullet"/>
      <w:lvlText w:val="o"/>
      <w:lvlJc w:val="left"/>
      <w:pPr>
        <w:ind w:left="4590" w:hanging="360"/>
      </w:pPr>
      <w:rPr>
        <w:rFonts w:ascii="Courier New" w:hAnsi="Courier New" w:cs="Courier New" w:hint="default"/>
      </w:rPr>
    </w:lvl>
    <w:lvl w:ilvl="5" w:tplc="40090005" w:tentative="1">
      <w:start w:val="1"/>
      <w:numFmt w:val="bullet"/>
      <w:lvlText w:val=""/>
      <w:lvlJc w:val="left"/>
      <w:pPr>
        <w:ind w:left="5310" w:hanging="360"/>
      </w:pPr>
      <w:rPr>
        <w:rFonts w:ascii="Wingdings" w:hAnsi="Wingdings" w:hint="default"/>
      </w:rPr>
    </w:lvl>
    <w:lvl w:ilvl="6" w:tplc="40090001" w:tentative="1">
      <w:start w:val="1"/>
      <w:numFmt w:val="bullet"/>
      <w:lvlText w:val=""/>
      <w:lvlJc w:val="left"/>
      <w:pPr>
        <w:ind w:left="6030" w:hanging="360"/>
      </w:pPr>
      <w:rPr>
        <w:rFonts w:ascii="Symbol" w:hAnsi="Symbol" w:hint="default"/>
      </w:rPr>
    </w:lvl>
    <w:lvl w:ilvl="7" w:tplc="40090003" w:tentative="1">
      <w:start w:val="1"/>
      <w:numFmt w:val="bullet"/>
      <w:lvlText w:val="o"/>
      <w:lvlJc w:val="left"/>
      <w:pPr>
        <w:ind w:left="6750" w:hanging="360"/>
      </w:pPr>
      <w:rPr>
        <w:rFonts w:ascii="Courier New" w:hAnsi="Courier New" w:cs="Courier New" w:hint="default"/>
      </w:rPr>
    </w:lvl>
    <w:lvl w:ilvl="8" w:tplc="40090005" w:tentative="1">
      <w:start w:val="1"/>
      <w:numFmt w:val="bullet"/>
      <w:lvlText w:val=""/>
      <w:lvlJc w:val="left"/>
      <w:pPr>
        <w:ind w:left="7470" w:hanging="360"/>
      </w:pPr>
      <w:rPr>
        <w:rFonts w:ascii="Wingdings" w:hAnsi="Wingdings" w:hint="default"/>
      </w:rPr>
    </w:lvl>
  </w:abstractNum>
  <w:abstractNum w:abstractNumId="22">
    <w:nsid w:val="7360736D"/>
    <w:multiLevelType w:val="hybridMultilevel"/>
    <w:tmpl w:val="D6980B32"/>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3">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7A63680C"/>
    <w:multiLevelType w:val="hybridMultilevel"/>
    <w:tmpl w:val="A3C8E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7BE140C9"/>
    <w:multiLevelType w:val="hybridMultilevel"/>
    <w:tmpl w:val="671C21F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7EA5650C"/>
    <w:multiLevelType w:val="hybridMultilevel"/>
    <w:tmpl w:val="81D2E170"/>
    <w:lvl w:ilvl="0" w:tplc="557E5B9A">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16"/>
  </w:num>
  <w:num w:numId="4">
    <w:abstractNumId w:val="14"/>
  </w:num>
  <w:num w:numId="5">
    <w:abstractNumId w:val="17"/>
  </w:num>
  <w:num w:numId="6">
    <w:abstractNumId w:val="12"/>
  </w:num>
  <w:num w:numId="7">
    <w:abstractNumId w:val="3"/>
  </w:num>
  <w:num w:numId="8">
    <w:abstractNumId w:val="23"/>
  </w:num>
  <w:num w:numId="9">
    <w:abstractNumId w:val="26"/>
  </w:num>
  <w:num w:numId="10">
    <w:abstractNumId w:val="15"/>
  </w:num>
  <w:num w:numId="11">
    <w:abstractNumId w:val="8"/>
  </w:num>
  <w:num w:numId="12">
    <w:abstractNumId w:val="2"/>
  </w:num>
  <w:num w:numId="13">
    <w:abstractNumId w:val="24"/>
  </w:num>
  <w:num w:numId="14">
    <w:abstractNumId w:val="18"/>
  </w:num>
  <w:num w:numId="15">
    <w:abstractNumId w:val="9"/>
  </w:num>
  <w:num w:numId="16">
    <w:abstractNumId w:val="20"/>
  </w:num>
  <w:num w:numId="17">
    <w:abstractNumId w:val="27"/>
  </w:num>
  <w:num w:numId="18">
    <w:abstractNumId w:val="7"/>
  </w:num>
  <w:num w:numId="19">
    <w:abstractNumId w:val="0"/>
  </w:num>
  <w:num w:numId="20">
    <w:abstractNumId w:val="25"/>
  </w:num>
  <w:num w:numId="21">
    <w:abstractNumId w:val="22"/>
  </w:num>
  <w:num w:numId="22">
    <w:abstractNumId w:val="6"/>
  </w:num>
  <w:num w:numId="23">
    <w:abstractNumId w:val="19"/>
  </w:num>
  <w:num w:numId="24">
    <w:abstractNumId w:val="5"/>
  </w:num>
  <w:num w:numId="25">
    <w:abstractNumId w:val="21"/>
  </w:num>
  <w:num w:numId="26">
    <w:abstractNumId w:val="13"/>
  </w:num>
  <w:num w:numId="27">
    <w:abstractNumId w:val="10"/>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4C71"/>
    <w:rsid w:val="00017665"/>
    <w:rsid w:val="00020171"/>
    <w:rsid w:val="0002259B"/>
    <w:rsid w:val="00022642"/>
    <w:rsid w:val="000259A0"/>
    <w:rsid w:val="00031CC3"/>
    <w:rsid w:val="000321C7"/>
    <w:rsid w:val="000400DC"/>
    <w:rsid w:val="000431E8"/>
    <w:rsid w:val="00044822"/>
    <w:rsid w:val="000457B6"/>
    <w:rsid w:val="00045B39"/>
    <w:rsid w:val="0005082C"/>
    <w:rsid w:val="00051235"/>
    <w:rsid w:val="00053B1E"/>
    <w:rsid w:val="000556B9"/>
    <w:rsid w:val="00057FA1"/>
    <w:rsid w:val="0006387E"/>
    <w:rsid w:val="00065984"/>
    <w:rsid w:val="0006635D"/>
    <w:rsid w:val="0006719C"/>
    <w:rsid w:val="000804F7"/>
    <w:rsid w:val="00080E09"/>
    <w:rsid w:val="000817B5"/>
    <w:rsid w:val="00083DE8"/>
    <w:rsid w:val="00086DA5"/>
    <w:rsid w:val="000901AD"/>
    <w:rsid w:val="000916ED"/>
    <w:rsid w:val="00095572"/>
    <w:rsid w:val="0009727D"/>
    <w:rsid w:val="000A0274"/>
    <w:rsid w:val="000A1915"/>
    <w:rsid w:val="000A2DD3"/>
    <w:rsid w:val="000A37DE"/>
    <w:rsid w:val="000A3BEF"/>
    <w:rsid w:val="000B11D3"/>
    <w:rsid w:val="000B1569"/>
    <w:rsid w:val="000B5C65"/>
    <w:rsid w:val="000B657D"/>
    <w:rsid w:val="000B6E05"/>
    <w:rsid w:val="000C1994"/>
    <w:rsid w:val="000C1DEE"/>
    <w:rsid w:val="000D4CD0"/>
    <w:rsid w:val="000D7881"/>
    <w:rsid w:val="000D7CCF"/>
    <w:rsid w:val="000E54F7"/>
    <w:rsid w:val="000E6408"/>
    <w:rsid w:val="000E674D"/>
    <w:rsid w:val="000F5630"/>
    <w:rsid w:val="000F5CED"/>
    <w:rsid w:val="00105156"/>
    <w:rsid w:val="00105782"/>
    <w:rsid w:val="00106900"/>
    <w:rsid w:val="00107020"/>
    <w:rsid w:val="00117F57"/>
    <w:rsid w:val="001231C7"/>
    <w:rsid w:val="00123835"/>
    <w:rsid w:val="00125358"/>
    <w:rsid w:val="00127F1D"/>
    <w:rsid w:val="00130ED4"/>
    <w:rsid w:val="00131DB1"/>
    <w:rsid w:val="00136306"/>
    <w:rsid w:val="00136D61"/>
    <w:rsid w:val="00137641"/>
    <w:rsid w:val="00140858"/>
    <w:rsid w:val="00145DA8"/>
    <w:rsid w:val="001465B5"/>
    <w:rsid w:val="00146BD2"/>
    <w:rsid w:val="001477C2"/>
    <w:rsid w:val="00150B59"/>
    <w:rsid w:val="00153366"/>
    <w:rsid w:val="001608D1"/>
    <w:rsid w:val="00160F37"/>
    <w:rsid w:val="00163C91"/>
    <w:rsid w:val="00164294"/>
    <w:rsid w:val="0016648E"/>
    <w:rsid w:val="00170D72"/>
    <w:rsid w:val="00170E3E"/>
    <w:rsid w:val="00172F34"/>
    <w:rsid w:val="00176BD8"/>
    <w:rsid w:val="00184F10"/>
    <w:rsid w:val="001934E3"/>
    <w:rsid w:val="001958B6"/>
    <w:rsid w:val="00196D32"/>
    <w:rsid w:val="001A53D6"/>
    <w:rsid w:val="001B78D9"/>
    <w:rsid w:val="001C1CFA"/>
    <w:rsid w:val="001C6379"/>
    <w:rsid w:val="001C69E1"/>
    <w:rsid w:val="001D3231"/>
    <w:rsid w:val="001D4D53"/>
    <w:rsid w:val="001D6421"/>
    <w:rsid w:val="001E0467"/>
    <w:rsid w:val="001E26AB"/>
    <w:rsid w:val="001E5402"/>
    <w:rsid w:val="001E73F5"/>
    <w:rsid w:val="001E7D0D"/>
    <w:rsid w:val="001F1ED3"/>
    <w:rsid w:val="00201F6F"/>
    <w:rsid w:val="00203216"/>
    <w:rsid w:val="00203A39"/>
    <w:rsid w:val="00207921"/>
    <w:rsid w:val="0021443D"/>
    <w:rsid w:val="00217DC5"/>
    <w:rsid w:val="00222047"/>
    <w:rsid w:val="002244E3"/>
    <w:rsid w:val="0022780F"/>
    <w:rsid w:val="00234EDA"/>
    <w:rsid w:val="00237EE7"/>
    <w:rsid w:val="00240F9C"/>
    <w:rsid w:val="002457A0"/>
    <w:rsid w:val="0025198A"/>
    <w:rsid w:val="00252AE9"/>
    <w:rsid w:val="00255E47"/>
    <w:rsid w:val="002565A4"/>
    <w:rsid w:val="00261D2F"/>
    <w:rsid w:val="00263012"/>
    <w:rsid w:val="00266A59"/>
    <w:rsid w:val="00266BBF"/>
    <w:rsid w:val="00270417"/>
    <w:rsid w:val="00281636"/>
    <w:rsid w:val="002838AA"/>
    <w:rsid w:val="002874C0"/>
    <w:rsid w:val="00287AFD"/>
    <w:rsid w:val="00287D0D"/>
    <w:rsid w:val="0029114F"/>
    <w:rsid w:val="00291313"/>
    <w:rsid w:val="002930B6"/>
    <w:rsid w:val="002A61F1"/>
    <w:rsid w:val="002A7451"/>
    <w:rsid w:val="002B1D57"/>
    <w:rsid w:val="002B2AE4"/>
    <w:rsid w:val="002B2EC9"/>
    <w:rsid w:val="002B5986"/>
    <w:rsid w:val="002C2387"/>
    <w:rsid w:val="002C6625"/>
    <w:rsid w:val="002D0A93"/>
    <w:rsid w:val="002D0D1F"/>
    <w:rsid w:val="002D3B09"/>
    <w:rsid w:val="002D3B97"/>
    <w:rsid w:val="002D4562"/>
    <w:rsid w:val="002E2827"/>
    <w:rsid w:val="002E41A1"/>
    <w:rsid w:val="002E69E4"/>
    <w:rsid w:val="002E725B"/>
    <w:rsid w:val="002E7F20"/>
    <w:rsid w:val="002F0A98"/>
    <w:rsid w:val="002F3E73"/>
    <w:rsid w:val="002F4AB6"/>
    <w:rsid w:val="002F6C65"/>
    <w:rsid w:val="002F6FEB"/>
    <w:rsid w:val="00304310"/>
    <w:rsid w:val="003069E0"/>
    <w:rsid w:val="00316A94"/>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810EE"/>
    <w:rsid w:val="0038499F"/>
    <w:rsid w:val="00391FEF"/>
    <w:rsid w:val="00395330"/>
    <w:rsid w:val="003A47E2"/>
    <w:rsid w:val="003A5484"/>
    <w:rsid w:val="003B2769"/>
    <w:rsid w:val="003B3B6C"/>
    <w:rsid w:val="003B4BDE"/>
    <w:rsid w:val="003C07DE"/>
    <w:rsid w:val="003C1660"/>
    <w:rsid w:val="003C2DA4"/>
    <w:rsid w:val="003C42FF"/>
    <w:rsid w:val="003C520D"/>
    <w:rsid w:val="003C6542"/>
    <w:rsid w:val="003D4DBE"/>
    <w:rsid w:val="003E3470"/>
    <w:rsid w:val="003E40DF"/>
    <w:rsid w:val="003E63CE"/>
    <w:rsid w:val="003E641A"/>
    <w:rsid w:val="003F4FD2"/>
    <w:rsid w:val="0040100D"/>
    <w:rsid w:val="00405713"/>
    <w:rsid w:val="00405B2A"/>
    <w:rsid w:val="00406062"/>
    <w:rsid w:val="004072F1"/>
    <w:rsid w:val="00421829"/>
    <w:rsid w:val="00427E44"/>
    <w:rsid w:val="00427F69"/>
    <w:rsid w:val="00430795"/>
    <w:rsid w:val="00433975"/>
    <w:rsid w:val="00436A3D"/>
    <w:rsid w:val="00442808"/>
    <w:rsid w:val="00445057"/>
    <w:rsid w:val="0045244D"/>
    <w:rsid w:val="00452E67"/>
    <w:rsid w:val="00454DD2"/>
    <w:rsid w:val="00455AD6"/>
    <w:rsid w:val="00462877"/>
    <w:rsid w:val="004725C3"/>
    <w:rsid w:val="004726E9"/>
    <w:rsid w:val="004740BF"/>
    <w:rsid w:val="00476B9F"/>
    <w:rsid w:val="004839BC"/>
    <w:rsid w:val="004860A8"/>
    <w:rsid w:val="00487297"/>
    <w:rsid w:val="00493700"/>
    <w:rsid w:val="00493B07"/>
    <w:rsid w:val="0049531E"/>
    <w:rsid w:val="004A0EB1"/>
    <w:rsid w:val="004A397E"/>
    <w:rsid w:val="004A3AA5"/>
    <w:rsid w:val="004A6239"/>
    <w:rsid w:val="004C7C9C"/>
    <w:rsid w:val="004D288A"/>
    <w:rsid w:val="004D6562"/>
    <w:rsid w:val="004E3446"/>
    <w:rsid w:val="004E3E42"/>
    <w:rsid w:val="004E685A"/>
    <w:rsid w:val="004F39D4"/>
    <w:rsid w:val="004F3E6C"/>
    <w:rsid w:val="004F4330"/>
    <w:rsid w:val="004F787B"/>
    <w:rsid w:val="004F7E12"/>
    <w:rsid w:val="00507DC4"/>
    <w:rsid w:val="005116F8"/>
    <w:rsid w:val="0051278D"/>
    <w:rsid w:val="00513B0A"/>
    <w:rsid w:val="00515727"/>
    <w:rsid w:val="00517DEE"/>
    <w:rsid w:val="00522AC7"/>
    <w:rsid w:val="00527526"/>
    <w:rsid w:val="00527645"/>
    <w:rsid w:val="005314B0"/>
    <w:rsid w:val="00532AF9"/>
    <w:rsid w:val="005376EC"/>
    <w:rsid w:val="00540124"/>
    <w:rsid w:val="00541238"/>
    <w:rsid w:val="005527AD"/>
    <w:rsid w:val="00557E5D"/>
    <w:rsid w:val="005636D6"/>
    <w:rsid w:val="00563B90"/>
    <w:rsid w:val="005731C2"/>
    <w:rsid w:val="005749DC"/>
    <w:rsid w:val="00574CBB"/>
    <w:rsid w:val="00575594"/>
    <w:rsid w:val="00576D4A"/>
    <w:rsid w:val="0058008F"/>
    <w:rsid w:val="00581FF0"/>
    <w:rsid w:val="0058441A"/>
    <w:rsid w:val="00584D8C"/>
    <w:rsid w:val="005921AE"/>
    <w:rsid w:val="00592E03"/>
    <w:rsid w:val="005941DA"/>
    <w:rsid w:val="005970DA"/>
    <w:rsid w:val="00597148"/>
    <w:rsid w:val="005A3240"/>
    <w:rsid w:val="005A4408"/>
    <w:rsid w:val="005A5308"/>
    <w:rsid w:val="005A61C8"/>
    <w:rsid w:val="005A6CDC"/>
    <w:rsid w:val="005A72D6"/>
    <w:rsid w:val="005A7ACE"/>
    <w:rsid w:val="005B680D"/>
    <w:rsid w:val="005C079B"/>
    <w:rsid w:val="005C09BF"/>
    <w:rsid w:val="005C1091"/>
    <w:rsid w:val="005C355A"/>
    <w:rsid w:val="005C59E4"/>
    <w:rsid w:val="005C6119"/>
    <w:rsid w:val="005D2ABA"/>
    <w:rsid w:val="005D72EB"/>
    <w:rsid w:val="005D7C54"/>
    <w:rsid w:val="005D7FCF"/>
    <w:rsid w:val="005F145D"/>
    <w:rsid w:val="005F3BA8"/>
    <w:rsid w:val="00600502"/>
    <w:rsid w:val="006019BB"/>
    <w:rsid w:val="00605D63"/>
    <w:rsid w:val="00605F6B"/>
    <w:rsid w:val="0061035C"/>
    <w:rsid w:val="00610649"/>
    <w:rsid w:val="006109E9"/>
    <w:rsid w:val="0061104A"/>
    <w:rsid w:val="00615745"/>
    <w:rsid w:val="00622162"/>
    <w:rsid w:val="0062404E"/>
    <w:rsid w:val="0062711B"/>
    <w:rsid w:val="006303D8"/>
    <w:rsid w:val="0063559D"/>
    <w:rsid w:val="0063636F"/>
    <w:rsid w:val="00641CA9"/>
    <w:rsid w:val="00642770"/>
    <w:rsid w:val="00647C6A"/>
    <w:rsid w:val="00652A7D"/>
    <w:rsid w:val="00653DBF"/>
    <w:rsid w:val="00654530"/>
    <w:rsid w:val="00654B53"/>
    <w:rsid w:val="00655FCD"/>
    <w:rsid w:val="00661933"/>
    <w:rsid w:val="00670559"/>
    <w:rsid w:val="006724B5"/>
    <w:rsid w:val="00673863"/>
    <w:rsid w:val="006805DD"/>
    <w:rsid w:val="00680E0D"/>
    <w:rsid w:val="00694802"/>
    <w:rsid w:val="006A0AC2"/>
    <w:rsid w:val="006A1242"/>
    <w:rsid w:val="006A576B"/>
    <w:rsid w:val="006B7950"/>
    <w:rsid w:val="006B7994"/>
    <w:rsid w:val="006C00A2"/>
    <w:rsid w:val="006C038F"/>
    <w:rsid w:val="006C0F3F"/>
    <w:rsid w:val="006C379B"/>
    <w:rsid w:val="006C38F6"/>
    <w:rsid w:val="006C4A07"/>
    <w:rsid w:val="006D1E4A"/>
    <w:rsid w:val="006D5594"/>
    <w:rsid w:val="006D5A05"/>
    <w:rsid w:val="006D5D7A"/>
    <w:rsid w:val="006E155C"/>
    <w:rsid w:val="006E4F78"/>
    <w:rsid w:val="006F0643"/>
    <w:rsid w:val="006F3B31"/>
    <w:rsid w:val="00701237"/>
    <w:rsid w:val="00703112"/>
    <w:rsid w:val="00706B8E"/>
    <w:rsid w:val="00707147"/>
    <w:rsid w:val="00707AFC"/>
    <w:rsid w:val="00713369"/>
    <w:rsid w:val="007154B8"/>
    <w:rsid w:val="00716749"/>
    <w:rsid w:val="00716ECC"/>
    <w:rsid w:val="00717518"/>
    <w:rsid w:val="00717DD7"/>
    <w:rsid w:val="00721CA4"/>
    <w:rsid w:val="00722B4E"/>
    <w:rsid w:val="00723200"/>
    <w:rsid w:val="007242BC"/>
    <w:rsid w:val="00724632"/>
    <w:rsid w:val="00725498"/>
    <w:rsid w:val="00727A8C"/>
    <w:rsid w:val="007339FE"/>
    <w:rsid w:val="00733A6B"/>
    <w:rsid w:val="00734177"/>
    <w:rsid w:val="00740568"/>
    <w:rsid w:val="00740F9E"/>
    <w:rsid w:val="00741AC0"/>
    <w:rsid w:val="00743CFD"/>
    <w:rsid w:val="00746D0E"/>
    <w:rsid w:val="00750377"/>
    <w:rsid w:val="00751219"/>
    <w:rsid w:val="00751C4B"/>
    <w:rsid w:val="007628E9"/>
    <w:rsid w:val="00764BBE"/>
    <w:rsid w:val="0076574F"/>
    <w:rsid w:val="00766F94"/>
    <w:rsid w:val="00767BB4"/>
    <w:rsid w:val="0077484B"/>
    <w:rsid w:val="00780857"/>
    <w:rsid w:val="00782503"/>
    <w:rsid w:val="00783CC2"/>
    <w:rsid w:val="0078474A"/>
    <w:rsid w:val="00785A5B"/>
    <w:rsid w:val="00785C75"/>
    <w:rsid w:val="00790885"/>
    <w:rsid w:val="007942BE"/>
    <w:rsid w:val="007948F6"/>
    <w:rsid w:val="00795063"/>
    <w:rsid w:val="007966DF"/>
    <w:rsid w:val="007A0008"/>
    <w:rsid w:val="007A175F"/>
    <w:rsid w:val="007A54E3"/>
    <w:rsid w:val="007A5D74"/>
    <w:rsid w:val="007B4727"/>
    <w:rsid w:val="007C6BEE"/>
    <w:rsid w:val="007D3453"/>
    <w:rsid w:val="007D72F7"/>
    <w:rsid w:val="007E13E8"/>
    <w:rsid w:val="007E1960"/>
    <w:rsid w:val="007E2EB8"/>
    <w:rsid w:val="007E4025"/>
    <w:rsid w:val="007E41E5"/>
    <w:rsid w:val="007E5961"/>
    <w:rsid w:val="007E6637"/>
    <w:rsid w:val="007E7E43"/>
    <w:rsid w:val="007F03CA"/>
    <w:rsid w:val="007F03E1"/>
    <w:rsid w:val="007F0836"/>
    <w:rsid w:val="007F2A3E"/>
    <w:rsid w:val="00802EDD"/>
    <w:rsid w:val="008064AD"/>
    <w:rsid w:val="00812DAE"/>
    <w:rsid w:val="008134EC"/>
    <w:rsid w:val="008157C8"/>
    <w:rsid w:val="00820CBB"/>
    <w:rsid w:val="00821092"/>
    <w:rsid w:val="0082227C"/>
    <w:rsid w:val="00822A97"/>
    <w:rsid w:val="00823FCD"/>
    <w:rsid w:val="008308CE"/>
    <w:rsid w:val="00833D20"/>
    <w:rsid w:val="008412D2"/>
    <w:rsid w:val="00844E5F"/>
    <w:rsid w:val="008472A2"/>
    <w:rsid w:val="00847796"/>
    <w:rsid w:val="00850F4F"/>
    <w:rsid w:val="008623C5"/>
    <w:rsid w:val="00863ADB"/>
    <w:rsid w:val="00867C9B"/>
    <w:rsid w:val="00874FEE"/>
    <w:rsid w:val="00877464"/>
    <w:rsid w:val="00882931"/>
    <w:rsid w:val="00886D71"/>
    <w:rsid w:val="008873BD"/>
    <w:rsid w:val="00887610"/>
    <w:rsid w:val="0089163A"/>
    <w:rsid w:val="00895CEF"/>
    <w:rsid w:val="0089712F"/>
    <w:rsid w:val="008A3276"/>
    <w:rsid w:val="008A426D"/>
    <w:rsid w:val="008B05EE"/>
    <w:rsid w:val="008B4488"/>
    <w:rsid w:val="008B5563"/>
    <w:rsid w:val="008B6FAA"/>
    <w:rsid w:val="008D03F1"/>
    <w:rsid w:val="008D25B7"/>
    <w:rsid w:val="008D3533"/>
    <w:rsid w:val="008D7E0A"/>
    <w:rsid w:val="008E1089"/>
    <w:rsid w:val="008E22AF"/>
    <w:rsid w:val="008E492C"/>
    <w:rsid w:val="008F5EC9"/>
    <w:rsid w:val="009004B6"/>
    <w:rsid w:val="009010B6"/>
    <w:rsid w:val="00903CFC"/>
    <w:rsid w:val="00903E21"/>
    <w:rsid w:val="009108FB"/>
    <w:rsid w:val="00910C93"/>
    <w:rsid w:val="009134DE"/>
    <w:rsid w:val="00914951"/>
    <w:rsid w:val="009162B8"/>
    <w:rsid w:val="00916B2C"/>
    <w:rsid w:val="00923790"/>
    <w:rsid w:val="00924A45"/>
    <w:rsid w:val="009318DC"/>
    <w:rsid w:val="009333C8"/>
    <w:rsid w:val="0093371C"/>
    <w:rsid w:val="00934E13"/>
    <w:rsid w:val="009359DF"/>
    <w:rsid w:val="009405AD"/>
    <w:rsid w:val="00940DDA"/>
    <w:rsid w:val="00942D4E"/>
    <w:rsid w:val="009452B0"/>
    <w:rsid w:val="00952617"/>
    <w:rsid w:val="00955CD2"/>
    <w:rsid w:val="00962010"/>
    <w:rsid w:val="00963982"/>
    <w:rsid w:val="009657F5"/>
    <w:rsid w:val="009719A0"/>
    <w:rsid w:val="00971E6C"/>
    <w:rsid w:val="00971EFF"/>
    <w:rsid w:val="009727D7"/>
    <w:rsid w:val="00976D27"/>
    <w:rsid w:val="009817FB"/>
    <w:rsid w:val="00982A3B"/>
    <w:rsid w:val="009830A5"/>
    <w:rsid w:val="00992AB2"/>
    <w:rsid w:val="009931F4"/>
    <w:rsid w:val="009A0388"/>
    <w:rsid w:val="009A2B76"/>
    <w:rsid w:val="009A2D7F"/>
    <w:rsid w:val="009A47CF"/>
    <w:rsid w:val="009A4E8E"/>
    <w:rsid w:val="009A7068"/>
    <w:rsid w:val="009A72E2"/>
    <w:rsid w:val="009B1FD4"/>
    <w:rsid w:val="009B2AD5"/>
    <w:rsid w:val="009B2BDE"/>
    <w:rsid w:val="009B32DB"/>
    <w:rsid w:val="009B4875"/>
    <w:rsid w:val="009C0302"/>
    <w:rsid w:val="009C1976"/>
    <w:rsid w:val="009C3B36"/>
    <w:rsid w:val="009C571C"/>
    <w:rsid w:val="009C72D3"/>
    <w:rsid w:val="009E141B"/>
    <w:rsid w:val="009E142B"/>
    <w:rsid w:val="009E66B8"/>
    <w:rsid w:val="009F0723"/>
    <w:rsid w:val="009F18B7"/>
    <w:rsid w:val="009F2DF4"/>
    <w:rsid w:val="009F51A3"/>
    <w:rsid w:val="009F5BF1"/>
    <w:rsid w:val="009F5DE0"/>
    <w:rsid w:val="00A014E7"/>
    <w:rsid w:val="00A01660"/>
    <w:rsid w:val="00A016F7"/>
    <w:rsid w:val="00A1319E"/>
    <w:rsid w:val="00A151D5"/>
    <w:rsid w:val="00A205B5"/>
    <w:rsid w:val="00A21966"/>
    <w:rsid w:val="00A22728"/>
    <w:rsid w:val="00A23721"/>
    <w:rsid w:val="00A26A0B"/>
    <w:rsid w:val="00A26A9F"/>
    <w:rsid w:val="00A30D91"/>
    <w:rsid w:val="00A312E9"/>
    <w:rsid w:val="00A37F5C"/>
    <w:rsid w:val="00A43C48"/>
    <w:rsid w:val="00A4511C"/>
    <w:rsid w:val="00A546D4"/>
    <w:rsid w:val="00A57BDD"/>
    <w:rsid w:val="00A62DB3"/>
    <w:rsid w:val="00A65E83"/>
    <w:rsid w:val="00A6677E"/>
    <w:rsid w:val="00A67F25"/>
    <w:rsid w:val="00A67FDE"/>
    <w:rsid w:val="00A70287"/>
    <w:rsid w:val="00A72504"/>
    <w:rsid w:val="00A74AF7"/>
    <w:rsid w:val="00A77614"/>
    <w:rsid w:val="00A807A5"/>
    <w:rsid w:val="00A843C5"/>
    <w:rsid w:val="00A847F1"/>
    <w:rsid w:val="00A94D5D"/>
    <w:rsid w:val="00A960E7"/>
    <w:rsid w:val="00A96C6A"/>
    <w:rsid w:val="00AA1FC0"/>
    <w:rsid w:val="00AA7693"/>
    <w:rsid w:val="00AB3D17"/>
    <w:rsid w:val="00AB707D"/>
    <w:rsid w:val="00AC374C"/>
    <w:rsid w:val="00AC46E7"/>
    <w:rsid w:val="00AC6BD7"/>
    <w:rsid w:val="00AC7AE5"/>
    <w:rsid w:val="00AD3141"/>
    <w:rsid w:val="00AE5C6A"/>
    <w:rsid w:val="00AE6023"/>
    <w:rsid w:val="00AF316D"/>
    <w:rsid w:val="00AF6633"/>
    <w:rsid w:val="00AF7983"/>
    <w:rsid w:val="00B079D4"/>
    <w:rsid w:val="00B11CA0"/>
    <w:rsid w:val="00B146FD"/>
    <w:rsid w:val="00B15318"/>
    <w:rsid w:val="00B21C94"/>
    <w:rsid w:val="00B22758"/>
    <w:rsid w:val="00B24647"/>
    <w:rsid w:val="00B30EB3"/>
    <w:rsid w:val="00B32A8A"/>
    <w:rsid w:val="00B347F2"/>
    <w:rsid w:val="00B35DAB"/>
    <w:rsid w:val="00B36778"/>
    <w:rsid w:val="00B36982"/>
    <w:rsid w:val="00B36F84"/>
    <w:rsid w:val="00B47AE6"/>
    <w:rsid w:val="00B54DF5"/>
    <w:rsid w:val="00B56416"/>
    <w:rsid w:val="00B575D0"/>
    <w:rsid w:val="00B61C12"/>
    <w:rsid w:val="00B6477F"/>
    <w:rsid w:val="00B667B9"/>
    <w:rsid w:val="00B7157F"/>
    <w:rsid w:val="00B77468"/>
    <w:rsid w:val="00B803DC"/>
    <w:rsid w:val="00B8066A"/>
    <w:rsid w:val="00B818DC"/>
    <w:rsid w:val="00B871AA"/>
    <w:rsid w:val="00B95FB7"/>
    <w:rsid w:val="00B97413"/>
    <w:rsid w:val="00BA1436"/>
    <w:rsid w:val="00BB33A3"/>
    <w:rsid w:val="00BB33F8"/>
    <w:rsid w:val="00BB580C"/>
    <w:rsid w:val="00BB6496"/>
    <w:rsid w:val="00BB659B"/>
    <w:rsid w:val="00BC035E"/>
    <w:rsid w:val="00BC4993"/>
    <w:rsid w:val="00BC767D"/>
    <w:rsid w:val="00BC7A74"/>
    <w:rsid w:val="00BD1819"/>
    <w:rsid w:val="00BD5ADD"/>
    <w:rsid w:val="00BD7C3A"/>
    <w:rsid w:val="00BE148D"/>
    <w:rsid w:val="00BE1BE2"/>
    <w:rsid w:val="00BE3728"/>
    <w:rsid w:val="00BE4DF5"/>
    <w:rsid w:val="00BF0F76"/>
    <w:rsid w:val="00BF199D"/>
    <w:rsid w:val="00BF68C5"/>
    <w:rsid w:val="00C0320B"/>
    <w:rsid w:val="00C11AC0"/>
    <w:rsid w:val="00C12A12"/>
    <w:rsid w:val="00C16DBD"/>
    <w:rsid w:val="00C21D1D"/>
    <w:rsid w:val="00C242DB"/>
    <w:rsid w:val="00C24704"/>
    <w:rsid w:val="00C24BA2"/>
    <w:rsid w:val="00C25462"/>
    <w:rsid w:val="00C31692"/>
    <w:rsid w:val="00C35218"/>
    <w:rsid w:val="00C35415"/>
    <w:rsid w:val="00C37441"/>
    <w:rsid w:val="00C5151C"/>
    <w:rsid w:val="00C51DFB"/>
    <w:rsid w:val="00C54EE9"/>
    <w:rsid w:val="00C602F1"/>
    <w:rsid w:val="00C60A17"/>
    <w:rsid w:val="00C635D0"/>
    <w:rsid w:val="00C647C3"/>
    <w:rsid w:val="00C70811"/>
    <w:rsid w:val="00C70E6F"/>
    <w:rsid w:val="00C73CB1"/>
    <w:rsid w:val="00C8007C"/>
    <w:rsid w:val="00C830A3"/>
    <w:rsid w:val="00C845FC"/>
    <w:rsid w:val="00C84678"/>
    <w:rsid w:val="00C84A5D"/>
    <w:rsid w:val="00C91694"/>
    <w:rsid w:val="00C96252"/>
    <w:rsid w:val="00CA0750"/>
    <w:rsid w:val="00CA6140"/>
    <w:rsid w:val="00CA6799"/>
    <w:rsid w:val="00CB012E"/>
    <w:rsid w:val="00CB0800"/>
    <w:rsid w:val="00CB53D9"/>
    <w:rsid w:val="00CB75F8"/>
    <w:rsid w:val="00CC0027"/>
    <w:rsid w:val="00CC14D4"/>
    <w:rsid w:val="00CC1F69"/>
    <w:rsid w:val="00CC2D31"/>
    <w:rsid w:val="00CC6E5D"/>
    <w:rsid w:val="00CD4D68"/>
    <w:rsid w:val="00CD7803"/>
    <w:rsid w:val="00CE2071"/>
    <w:rsid w:val="00CF02C6"/>
    <w:rsid w:val="00CF34AE"/>
    <w:rsid w:val="00D009EE"/>
    <w:rsid w:val="00D04009"/>
    <w:rsid w:val="00D0598A"/>
    <w:rsid w:val="00D11028"/>
    <w:rsid w:val="00D139E0"/>
    <w:rsid w:val="00D154FB"/>
    <w:rsid w:val="00D155A9"/>
    <w:rsid w:val="00D1644C"/>
    <w:rsid w:val="00D211DD"/>
    <w:rsid w:val="00D215C7"/>
    <w:rsid w:val="00D25D55"/>
    <w:rsid w:val="00D26303"/>
    <w:rsid w:val="00D317B8"/>
    <w:rsid w:val="00D3564F"/>
    <w:rsid w:val="00D365C7"/>
    <w:rsid w:val="00D370CF"/>
    <w:rsid w:val="00D411DC"/>
    <w:rsid w:val="00D41341"/>
    <w:rsid w:val="00D415D5"/>
    <w:rsid w:val="00D6180D"/>
    <w:rsid w:val="00D64761"/>
    <w:rsid w:val="00D65A93"/>
    <w:rsid w:val="00D83CAC"/>
    <w:rsid w:val="00D92282"/>
    <w:rsid w:val="00D92A64"/>
    <w:rsid w:val="00D940FC"/>
    <w:rsid w:val="00DA64E1"/>
    <w:rsid w:val="00DA6B4C"/>
    <w:rsid w:val="00DB077D"/>
    <w:rsid w:val="00DB4805"/>
    <w:rsid w:val="00DB4DB7"/>
    <w:rsid w:val="00DB6598"/>
    <w:rsid w:val="00DB7D9F"/>
    <w:rsid w:val="00DC2DE6"/>
    <w:rsid w:val="00DC5408"/>
    <w:rsid w:val="00DC6727"/>
    <w:rsid w:val="00DC6E61"/>
    <w:rsid w:val="00DC7693"/>
    <w:rsid w:val="00DD5175"/>
    <w:rsid w:val="00DD6B57"/>
    <w:rsid w:val="00DD6F7C"/>
    <w:rsid w:val="00DE00B0"/>
    <w:rsid w:val="00DE1583"/>
    <w:rsid w:val="00DE24E6"/>
    <w:rsid w:val="00DF4FE7"/>
    <w:rsid w:val="00DF5992"/>
    <w:rsid w:val="00E067B5"/>
    <w:rsid w:val="00E1003F"/>
    <w:rsid w:val="00E26DFF"/>
    <w:rsid w:val="00E33FF0"/>
    <w:rsid w:val="00E37DC4"/>
    <w:rsid w:val="00E405B7"/>
    <w:rsid w:val="00E41D86"/>
    <w:rsid w:val="00E41E12"/>
    <w:rsid w:val="00E420A0"/>
    <w:rsid w:val="00E43E77"/>
    <w:rsid w:val="00E43F13"/>
    <w:rsid w:val="00E51638"/>
    <w:rsid w:val="00E542EC"/>
    <w:rsid w:val="00E62AFE"/>
    <w:rsid w:val="00E63AB4"/>
    <w:rsid w:val="00E667CC"/>
    <w:rsid w:val="00E700BF"/>
    <w:rsid w:val="00E7039D"/>
    <w:rsid w:val="00E70F16"/>
    <w:rsid w:val="00E732D1"/>
    <w:rsid w:val="00E738BD"/>
    <w:rsid w:val="00E81A95"/>
    <w:rsid w:val="00E82C4E"/>
    <w:rsid w:val="00E86BEB"/>
    <w:rsid w:val="00E90BDB"/>
    <w:rsid w:val="00E9204E"/>
    <w:rsid w:val="00E9230E"/>
    <w:rsid w:val="00E963B6"/>
    <w:rsid w:val="00E96753"/>
    <w:rsid w:val="00EA0989"/>
    <w:rsid w:val="00EA2200"/>
    <w:rsid w:val="00EA4CE4"/>
    <w:rsid w:val="00EA6373"/>
    <w:rsid w:val="00EA67BB"/>
    <w:rsid w:val="00EB1141"/>
    <w:rsid w:val="00EB1FF1"/>
    <w:rsid w:val="00EB2464"/>
    <w:rsid w:val="00EB3E7C"/>
    <w:rsid w:val="00EB442A"/>
    <w:rsid w:val="00EC02F1"/>
    <w:rsid w:val="00EC2836"/>
    <w:rsid w:val="00EC5C4F"/>
    <w:rsid w:val="00EC5DC2"/>
    <w:rsid w:val="00ED0CFE"/>
    <w:rsid w:val="00ED48CF"/>
    <w:rsid w:val="00ED5DAB"/>
    <w:rsid w:val="00ED60F3"/>
    <w:rsid w:val="00EE4B5E"/>
    <w:rsid w:val="00EE6C65"/>
    <w:rsid w:val="00EF5935"/>
    <w:rsid w:val="00F0701D"/>
    <w:rsid w:val="00F07F37"/>
    <w:rsid w:val="00F11439"/>
    <w:rsid w:val="00F13713"/>
    <w:rsid w:val="00F13ED7"/>
    <w:rsid w:val="00F170BE"/>
    <w:rsid w:val="00F27AFF"/>
    <w:rsid w:val="00F27C8E"/>
    <w:rsid w:val="00F30426"/>
    <w:rsid w:val="00F32957"/>
    <w:rsid w:val="00F34955"/>
    <w:rsid w:val="00F40895"/>
    <w:rsid w:val="00F41C23"/>
    <w:rsid w:val="00F41DF6"/>
    <w:rsid w:val="00F4278F"/>
    <w:rsid w:val="00F5139E"/>
    <w:rsid w:val="00F51601"/>
    <w:rsid w:val="00F53EA8"/>
    <w:rsid w:val="00F56361"/>
    <w:rsid w:val="00F56BDC"/>
    <w:rsid w:val="00F574BC"/>
    <w:rsid w:val="00F60ED0"/>
    <w:rsid w:val="00F625D5"/>
    <w:rsid w:val="00F65AB0"/>
    <w:rsid w:val="00F669EE"/>
    <w:rsid w:val="00F72574"/>
    <w:rsid w:val="00F72935"/>
    <w:rsid w:val="00F76CD6"/>
    <w:rsid w:val="00F82A4C"/>
    <w:rsid w:val="00F83684"/>
    <w:rsid w:val="00F86CB3"/>
    <w:rsid w:val="00F870AD"/>
    <w:rsid w:val="00F941CC"/>
    <w:rsid w:val="00F9688A"/>
    <w:rsid w:val="00FA0A35"/>
    <w:rsid w:val="00FA131A"/>
    <w:rsid w:val="00FA151E"/>
    <w:rsid w:val="00FB0ADE"/>
    <w:rsid w:val="00FB253D"/>
    <w:rsid w:val="00FB3860"/>
    <w:rsid w:val="00FB3CDF"/>
    <w:rsid w:val="00FB43D3"/>
    <w:rsid w:val="00FB5370"/>
    <w:rsid w:val="00FB6421"/>
    <w:rsid w:val="00FC3D88"/>
    <w:rsid w:val="00FC53AD"/>
    <w:rsid w:val="00FC630D"/>
    <w:rsid w:val="00FD1551"/>
    <w:rsid w:val="00FD5192"/>
    <w:rsid w:val="00FD6243"/>
    <w:rsid w:val="00FE0976"/>
    <w:rsid w:val="00FE5DD5"/>
    <w:rsid w:val="00FE5F3F"/>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2023-07-03T09:38:00Z</dcterms:created>
  <dcterms:modified xsi:type="dcterms:W3CDTF">2023-07-03T09:38:00Z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